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line="240" w:lineRule="auto"/>
        <w:rPr>
          <w:rFonts w:ascii="Helvetica Neue" w:cs="Helvetica Neue" w:eastAsia="Helvetica Neue" w:hAnsi="Helvetica Neue"/>
          <w:b w:val="1"/>
          <w:sz w:val="24"/>
          <w:szCs w:val="24"/>
        </w:rPr>
      </w:pPr>
      <w:bookmarkStart w:colFirst="0" w:colLast="0" w:name="_xjf31y82kat3" w:id="0"/>
      <w:bookmarkEnd w:id="0"/>
      <w:r w:rsidDel="00000000" w:rsidR="00000000" w:rsidRPr="00000000">
        <w:rPr>
          <w:rtl w:val="0"/>
        </w:rPr>
        <w:t xml:space="preserve">Verksamhetsbeskrivning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Verksamhetsbeskrivningen kan användas för att beskriva Läxhjälpens arbete i stora drag, till exempel på en hemsida där samarbetet beskrivs. Beroende på vilken textlängd som efterfrågas till er hemsida, använd hela texten eller kapa från slutet.</w:t>
      </w:r>
    </w:p>
    <w:p w:rsidR="00000000" w:rsidDel="00000000" w:rsidP="00000000" w:rsidRDefault="00000000" w:rsidRPr="00000000" w14:paraId="00000004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För mer information om vår metod och vad vi gör, läs mer på vår hemsida: </w:t>
      </w:r>
      <w:hyperlink r:id="rId6">
        <w:r w:rsidDel="00000000" w:rsidR="00000000" w:rsidRPr="00000000">
          <w:rPr>
            <w:rFonts w:ascii="Helvetica Neue" w:cs="Helvetica Neue" w:eastAsia="Helvetica Neue" w:hAnsi="Helvetica Neue"/>
            <w:color w:val="1155cc"/>
            <w:sz w:val="24"/>
            <w:szCs w:val="24"/>
            <w:u w:val="single"/>
            <w:rtl w:val="0"/>
          </w:rPr>
          <w:t xml:space="preserve">https://laxhjalpen.se/vart-arbete/</w:t>
        </w:r>
      </w:hyperlink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Helvetica Neue" w:cs="Helvetica Neue" w:eastAsia="Helvetica Neue" w:hAnsi="Helvetica Neue"/>
          <w:b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4"/>
          <w:szCs w:val="24"/>
          <w:rtl w:val="0"/>
        </w:rPr>
        <w:t xml:space="preserve">Verksamhetsbeskrivning</w:t>
      </w:r>
    </w:p>
    <w:p w:rsidR="00000000" w:rsidDel="00000000" w:rsidP="00000000" w:rsidRDefault="00000000" w:rsidRPr="00000000" w14:paraId="00000009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Helvetica Neue" w:cs="Helvetica Neue" w:eastAsia="Helvetica Neue" w:hAnsi="Helvetica Neue"/>
          <w:i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sz w:val="24"/>
          <w:szCs w:val="24"/>
          <w:rtl w:val="0"/>
        </w:rPr>
        <w:t xml:space="preserve">Stiftelsen Läxhjälpen är en icke-vinstdrivande stiftelse som bedriver ett strukturerat, riktat och resultatfokuserat läxhjälpsprogram för högstadieelever som riskerar att inte klara grundskolan, så att de når gymnasiebehörighet med självförtroende inför framtiden.</w:t>
      </w:r>
    </w:p>
    <w:p w:rsidR="00000000" w:rsidDel="00000000" w:rsidP="00000000" w:rsidRDefault="00000000" w:rsidRPr="00000000" w14:paraId="0000000B">
      <w:pPr>
        <w:rPr>
          <w:rFonts w:ascii="Helvetica Neue" w:cs="Helvetica Neue" w:eastAsia="Helvetica Neue" w:hAnsi="Helvetica Neue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Helvetica Neue" w:cs="Helvetica Neue" w:eastAsia="Helvetica Neue" w:hAnsi="Helvetica Neue"/>
          <w:i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sz w:val="24"/>
          <w:szCs w:val="24"/>
          <w:rtl w:val="0"/>
        </w:rPr>
        <w:t xml:space="preserve">Var du växer upp och vad dina föräldrar har för utbildningsbakgrund spelar ofta en avgörande roll för vilka som når gymnasiebehörighet i Sverige idag. Läxhjälpens vision är att alla ska växa upp med förutsättningar att klara skolan och forma sin egen framtid. </w:t>
      </w:r>
    </w:p>
    <w:p w:rsidR="00000000" w:rsidDel="00000000" w:rsidP="00000000" w:rsidRDefault="00000000" w:rsidRPr="00000000" w14:paraId="0000000D">
      <w:pPr>
        <w:rPr>
          <w:rFonts w:ascii="Helvetica Neue" w:cs="Helvetica Neue" w:eastAsia="Helvetica Neue" w:hAnsi="Helvetica Neue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Helvetica Neue" w:cs="Helvetica Neue" w:eastAsia="Helvetica Neue" w:hAnsi="Helvetica Neue"/>
          <w:i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sz w:val="24"/>
          <w:szCs w:val="24"/>
          <w:rtl w:val="0"/>
        </w:rPr>
        <w:t xml:space="preserve">Att investera i Stiftelsen Läxhjälpen är att investera i framtiden. Tillsammans gör vi en konkret insats för att fler unga ska uppnå godkända betyg, gå vidare till gymnasiet och skapa sig en trygg framtid.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1440" w:top="1440" w:left="1440" w:right="1440" w:header="720.0000000000001" w:footer="720.00000000000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jc w:val="righ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288551" cy="190500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8551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F">
    <w:pPr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309688" cy="202790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9688" cy="2027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288551" cy="190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8551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line="240" w:lineRule="auto"/>
    </w:pPr>
    <w:rPr>
      <w:rFonts w:ascii="Helvetica Neue" w:cs="Helvetica Neue" w:eastAsia="Helvetica Neue" w:hAnsi="Helvetica Neue"/>
      <w:b w:val="1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laxhjalpen.se/vart-arbete/" TargetMode="Externa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